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B71F" w14:textId="77777777" w:rsidR="003E45A7" w:rsidRPr="003E45A7" w:rsidRDefault="003E45A7" w:rsidP="003E45A7">
      <w:pPr>
        <w:rPr>
          <w:b/>
          <w:bCs/>
        </w:rPr>
      </w:pPr>
      <w:r w:rsidRPr="003E45A7">
        <w:rPr>
          <w:b/>
          <w:bCs/>
        </w:rPr>
        <w:t>Event RSVP &amp; Participation Policy</w:t>
      </w:r>
    </w:p>
    <w:p w14:paraId="6BC1FB86" w14:textId="77777777" w:rsidR="003E45A7" w:rsidRPr="003E45A7" w:rsidRDefault="003E45A7" w:rsidP="003E45A7">
      <w:r w:rsidRPr="003E45A7">
        <w:t>By submitting an RSVP or registering interest in a Paintball Sport Federation Australia (PSFA) event, all participants, teams, spectators and associated persons acknowledge and agree to the following conditions:</w:t>
      </w:r>
    </w:p>
    <w:p w14:paraId="0BDB26AA" w14:textId="77777777" w:rsidR="003E45A7" w:rsidRPr="003E45A7" w:rsidRDefault="003E45A7" w:rsidP="003E45A7">
      <w:pPr>
        <w:rPr>
          <w:b/>
          <w:bCs/>
        </w:rPr>
      </w:pPr>
      <w:r w:rsidRPr="003E45A7">
        <w:rPr>
          <w:b/>
          <w:bCs/>
        </w:rPr>
        <w:t>1. Event Authority</w:t>
      </w:r>
    </w:p>
    <w:p w14:paraId="7166F948" w14:textId="77777777" w:rsidR="003E45A7" w:rsidRPr="003E45A7" w:rsidRDefault="003E45A7" w:rsidP="003E45A7">
      <w:r w:rsidRPr="003E45A7">
        <w:t>All PSFA sanctioned events are conducted under the authority of the Paintball Sport Federation Australia and are governed by the current PSFA Constitution, Competition Rules, Codes of Conduct and Safety Regulations.</w:t>
      </w:r>
    </w:p>
    <w:p w14:paraId="167641D6" w14:textId="77777777" w:rsidR="003E45A7" w:rsidRPr="003E45A7" w:rsidRDefault="003E45A7" w:rsidP="003E45A7">
      <w:pPr>
        <w:rPr>
          <w:b/>
          <w:bCs/>
        </w:rPr>
      </w:pPr>
      <w:r w:rsidRPr="003E45A7">
        <w:rPr>
          <w:b/>
          <w:bCs/>
        </w:rPr>
        <w:t>2. Participant Responsibility</w:t>
      </w:r>
    </w:p>
    <w:p w14:paraId="51C859D3" w14:textId="77777777" w:rsidR="003E45A7" w:rsidRPr="003E45A7" w:rsidRDefault="003E45A7" w:rsidP="003E45A7">
      <w:r w:rsidRPr="003E45A7">
        <w:t>Participants are responsible for:</w:t>
      </w:r>
    </w:p>
    <w:p w14:paraId="0E2ADE81" w14:textId="77777777" w:rsidR="003E45A7" w:rsidRPr="003E45A7" w:rsidRDefault="003E45A7" w:rsidP="003E45A7">
      <w:pPr>
        <w:numPr>
          <w:ilvl w:val="0"/>
          <w:numId w:val="1"/>
        </w:numPr>
      </w:pPr>
      <w:r w:rsidRPr="003E45A7">
        <w:t xml:space="preserve">Ensuring they meet all event eligibility requirements. </w:t>
      </w:r>
    </w:p>
    <w:p w14:paraId="1DA6AF17" w14:textId="77777777" w:rsidR="003E45A7" w:rsidRPr="003E45A7" w:rsidRDefault="003E45A7" w:rsidP="003E45A7">
      <w:pPr>
        <w:numPr>
          <w:ilvl w:val="0"/>
          <w:numId w:val="1"/>
        </w:numPr>
      </w:pPr>
      <w:r w:rsidRPr="003E45A7">
        <w:t xml:space="preserve">Conducting themselves in a respectful and sportsmanlike manner. </w:t>
      </w:r>
    </w:p>
    <w:p w14:paraId="1E97CFFD" w14:textId="77777777" w:rsidR="003E45A7" w:rsidRPr="003E45A7" w:rsidRDefault="003E45A7" w:rsidP="003E45A7">
      <w:pPr>
        <w:numPr>
          <w:ilvl w:val="0"/>
          <w:numId w:val="1"/>
        </w:numPr>
      </w:pPr>
      <w:r w:rsidRPr="003E45A7">
        <w:t xml:space="preserve">Following all directions issued by event officials, referees and venue management. </w:t>
      </w:r>
    </w:p>
    <w:p w14:paraId="4112CD17" w14:textId="77777777" w:rsidR="003E45A7" w:rsidRPr="003E45A7" w:rsidRDefault="003E45A7" w:rsidP="003E45A7">
      <w:pPr>
        <w:numPr>
          <w:ilvl w:val="0"/>
          <w:numId w:val="1"/>
        </w:numPr>
      </w:pPr>
      <w:r w:rsidRPr="003E45A7">
        <w:t xml:space="preserve">Complying with all safety procedures and equipment requirements. </w:t>
      </w:r>
    </w:p>
    <w:p w14:paraId="0952BD55" w14:textId="77777777" w:rsidR="003E45A7" w:rsidRPr="003E45A7" w:rsidRDefault="003E45A7" w:rsidP="003E45A7">
      <w:pPr>
        <w:rPr>
          <w:b/>
          <w:bCs/>
        </w:rPr>
      </w:pPr>
      <w:r w:rsidRPr="003E45A7">
        <w:rPr>
          <w:b/>
          <w:bCs/>
        </w:rPr>
        <w:t>3. Safety &amp; Risk</w:t>
      </w:r>
    </w:p>
    <w:p w14:paraId="46360E6A" w14:textId="77777777" w:rsidR="003E45A7" w:rsidRPr="003E45A7" w:rsidRDefault="003E45A7" w:rsidP="003E45A7">
      <w:r w:rsidRPr="003E45A7">
        <w:t>Paintball is an action sport involving inherent risks. By attending or participating in a PSFA event, all persons acknowledge these risks and agree to participate at their own discretion and responsibility.</w:t>
      </w:r>
    </w:p>
    <w:p w14:paraId="22D3DC9D" w14:textId="6A942D36" w:rsidR="003E45A7" w:rsidRPr="003E45A7" w:rsidRDefault="003E45A7" w:rsidP="003E45A7">
      <w:r w:rsidRPr="003E45A7">
        <w:t xml:space="preserve">Approved protective equipment must be </w:t>
      </w:r>
      <w:r w:rsidRPr="003E45A7">
        <w:t>always worn in designated areas</w:t>
      </w:r>
      <w:r w:rsidRPr="003E45A7">
        <w:t xml:space="preserve"> as directed by event officials.</w:t>
      </w:r>
    </w:p>
    <w:p w14:paraId="34C3404A" w14:textId="77777777" w:rsidR="003E45A7" w:rsidRPr="003E45A7" w:rsidRDefault="003E45A7" w:rsidP="003E45A7">
      <w:pPr>
        <w:rPr>
          <w:b/>
          <w:bCs/>
        </w:rPr>
      </w:pPr>
      <w:r w:rsidRPr="003E45A7">
        <w:rPr>
          <w:b/>
          <w:bCs/>
        </w:rPr>
        <w:t>4. Behaviour &amp; Conduct</w:t>
      </w:r>
    </w:p>
    <w:p w14:paraId="418614C6" w14:textId="77777777" w:rsidR="003E45A7" w:rsidRPr="003E45A7" w:rsidRDefault="003E45A7" w:rsidP="003E45A7">
      <w:r w:rsidRPr="003E45A7">
        <w:t>The PSFA maintains a zero-tolerance approach toward:</w:t>
      </w:r>
    </w:p>
    <w:p w14:paraId="4FD7CB1E" w14:textId="77777777" w:rsidR="003E45A7" w:rsidRPr="003E45A7" w:rsidRDefault="003E45A7" w:rsidP="003E45A7">
      <w:pPr>
        <w:numPr>
          <w:ilvl w:val="0"/>
          <w:numId w:val="2"/>
        </w:numPr>
      </w:pPr>
      <w:r w:rsidRPr="003E45A7">
        <w:t xml:space="preserve">Abuse or harassment </w:t>
      </w:r>
    </w:p>
    <w:p w14:paraId="249819EA" w14:textId="77777777" w:rsidR="003E45A7" w:rsidRPr="003E45A7" w:rsidRDefault="003E45A7" w:rsidP="003E45A7">
      <w:pPr>
        <w:numPr>
          <w:ilvl w:val="0"/>
          <w:numId w:val="2"/>
        </w:numPr>
      </w:pPr>
      <w:r w:rsidRPr="003E45A7">
        <w:t xml:space="preserve">Dangerous conduct </w:t>
      </w:r>
    </w:p>
    <w:p w14:paraId="7A26DB94" w14:textId="77777777" w:rsidR="003E45A7" w:rsidRPr="003E45A7" w:rsidRDefault="003E45A7" w:rsidP="003E45A7">
      <w:pPr>
        <w:numPr>
          <w:ilvl w:val="0"/>
          <w:numId w:val="2"/>
        </w:numPr>
      </w:pPr>
      <w:r w:rsidRPr="003E45A7">
        <w:t xml:space="preserve">Cheating or unsportsmanlike behaviour </w:t>
      </w:r>
    </w:p>
    <w:p w14:paraId="3FC2B819" w14:textId="77777777" w:rsidR="003E45A7" w:rsidRPr="003E45A7" w:rsidRDefault="003E45A7" w:rsidP="003E45A7">
      <w:pPr>
        <w:numPr>
          <w:ilvl w:val="0"/>
          <w:numId w:val="2"/>
        </w:numPr>
      </w:pPr>
      <w:r w:rsidRPr="003E45A7">
        <w:t xml:space="preserve">Drug or alcohol misuse during sanctioned activities </w:t>
      </w:r>
    </w:p>
    <w:p w14:paraId="2C1D7053" w14:textId="77777777" w:rsidR="003E45A7" w:rsidRPr="003E45A7" w:rsidRDefault="003E45A7" w:rsidP="003E45A7">
      <w:pPr>
        <w:numPr>
          <w:ilvl w:val="0"/>
          <w:numId w:val="2"/>
        </w:numPr>
      </w:pPr>
      <w:r w:rsidRPr="003E45A7">
        <w:t xml:space="preserve">Damage to venues, equipment or property </w:t>
      </w:r>
    </w:p>
    <w:p w14:paraId="006AE072" w14:textId="77777777" w:rsidR="003E45A7" w:rsidRPr="003E45A7" w:rsidRDefault="003E45A7" w:rsidP="003E45A7">
      <w:r w:rsidRPr="003E45A7">
        <w:t>The PSFA reserves the right to remove or refuse entry to any person who breaches event policies or behaves in a manner considered unsafe or detrimental to the sport.</w:t>
      </w:r>
    </w:p>
    <w:p w14:paraId="1F31230C" w14:textId="77777777" w:rsidR="003E45A7" w:rsidRPr="003E45A7" w:rsidRDefault="003E45A7" w:rsidP="003E45A7">
      <w:pPr>
        <w:rPr>
          <w:b/>
          <w:bCs/>
        </w:rPr>
      </w:pPr>
      <w:r w:rsidRPr="003E45A7">
        <w:rPr>
          <w:b/>
          <w:bCs/>
        </w:rPr>
        <w:t>5. Media &amp; Promotion</w:t>
      </w:r>
    </w:p>
    <w:p w14:paraId="3B1A4E97" w14:textId="77777777" w:rsidR="003E45A7" w:rsidRPr="003E45A7" w:rsidRDefault="003E45A7" w:rsidP="003E45A7">
      <w:r w:rsidRPr="003E45A7">
        <w:t xml:space="preserve">By attending a PSFA event, participants and </w:t>
      </w:r>
      <w:proofErr w:type="gramStart"/>
      <w:r w:rsidRPr="003E45A7">
        <w:t>spectators</w:t>
      </w:r>
      <w:proofErr w:type="gramEnd"/>
      <w:r w:rsidRPr="003E45A7">
        <w:t xml:space="preserve"> consent to photography, video recording and media content being used for promotional, marketing, livestreaming and sporting purposes by the PSFA and associated event partners unless otherwise requested in writing prior to the event.</w:t>
      </w:r>
    </w:p>
    <w:p w14:paraId="7B45C3EA" w14:textId="77777777" w:rsidR="003E45A7" w:rsidRPr="003E45A7" w:rsidRDefault="003E45A7" w:rsidP="003E45A7">
      <w:pPr>
        <w:rPr>
          <w:b/>
          <w:bCs/>
        </w:rPr>
      </w:pPr>
      <w:r w:rsidRPr="003E45A7">
        <w:rPr>
          <w:b/>
          <w:bCs/>
        </w:rPr>
        <w:lastRenderedPageBreak/>
        <w:t>6. Event Changes</w:t>
      </w:r>
    </w:p>
    <w:p w14:paraId="3E79F46D" w14:textId="77777777" w:rsidR="003E45A7" w:rsidRPr="003E45A7" w:rsidRDefault="003E45A7" w:rsidP="003E45A7">
      <w:r w:rsidRPr="003E45A7">
        <w:t>The PSFA reserves the right to:</w:t>
      </w:r>
    </w:p>
    <w:p w14:paraId="67A2BC5B" w14:textId="77777777" w:rsidR="003E45A7" w:rsidRPr="003E45A7" w:rsidRDefault="003E45A7" w:rsidP="003E45A7">
      <w:pPr>
        <w:numPr>
          <w:ilvl w:val="0"/>
          <w:numId w:val="3"/>
        </w:numPr>
      </w:pPr>
      <w:r w:rsidRPr="003E45A7">
        <w:t xml:space="preserve">Amend schedules, formats or divisions </w:t>
      </w:r>
    </w:p>
    <w:p w14:paraId="6920E931" w14:textId="77777777" w:rsidR="003E45A7" w:rsidRPr="003E45A7" w:rsidRDefault="003E45A7" w:rsidP="003E45A7">
      <w:pPr>
        <w:numPr>
          <w:ilvl w:val="0"/>
          <w:numId w:val="3"/>
        </w:numPr>
      </w:pPr>
      <w:r w:rsidRPr="003E45A7">
        <w:t xml:space="preserve">Adjust match structures or timing </w:t>
      </w:r>
    </w:p>
    <w:p w14:paraId="2E9ED97D" w14:textId="77777777" w:rsidR="003E45A7" w:rsidRPr="003E45A7" w:rsidRDefault="003E45A7" w:rsidP="003E45A7">
      <w:pPr>
        <w:numPr>
          <w:ilvl w:val="0"/>
          <w:numId w:val="3"/>
        </w:numPr>
      </w:pPr>
      <w:r w:rsidRPr="003E45A7">
        <w:t xml:space="preserve">Postpone or cancel events due to safety, weather, operational or unforeseen circumstances </w:t>
      </w:r>
    </w:p>
    <w:p w14:paraId="1F0A5E57" w14:textId="77777777" w:rsidR="003E45A7" w:rsidRPr="003E45A7" w:rsidRDefault="003E45A7" w:rsidP="003E45A7">
      <w:pPr>
        <w:rPr>
          <w:b/>
          <w:bCs/>
        </w:rPr>
      </w:pPr>
      <w:r w:rsidRPr="003E45A7">
        <w:rPr>
          <w:b/>
          <w:bCs/>
        </w:rPr>
        <w:t>7. Acceptance</w:t>
      </w:r>
    </w:p>
    <w:p w14:paraId="6BD1DF7B" w14:textId="77777777" w:rsidR="003E45A7" w:rsidRPr="003E45A7" w:rsidRDefault="003E45A7" w:rsidP="003E45A7">
      <w:r w:rsidRPr="003E45A7">
        <w:t>Submitting an RSVP, registration or attendance confirmation indicates acceptance of this policy and agreement to comply with all PSFA regulations and event requirements.</w:t>
      </w:r>
    </w:p>
    <w:p w14:paraId="614826EE" w14:textId="77777777" w:rsidR="00D52BF5" w:rsidRDefault="00D52BF5" w:rsidP="00E222F9"/>
    <w:p w14:paraId="280A5C7E" w14:textId="77777777" w:rsidR="00E222F9" w:rsidRPr="00E222F9" w:rsidRDefault="00E222F9" w:rsidP="00E222F9"/>
    <w:p w14:paraId="308B140F" w14:textId="77777777" w:rsidR="00E222F9" w:rsidRPr="00E222F9" w:rsidRDefault="00E222F9" w:rsidP="00E222F9"/>
    <w:p w14:paraId="628D4576" w14:textId="77777777" w:rsidR="00E222F9" w:rsidRPr="00E222F9" w:rsidRDefault="00E222F9" w:rsidP="00E222F9"/>
    <w:p w14:paraId="60AE9AAE" w14:textId="77777777" w:rsidR="00E222F9" w:rsidRPr="00E222F9" w:rsidRDefault="00E222F9" w:rsidP="00E222F9"/>
    <w:p w14:paraId="2570E4BF" w14:textId="77777777" w:rsidR="00E222F9" w:rsidRPr="00E222F9" w:rsidRDefault="00E222F9" w:rsidP="00E222F9"/>
    <w:p w14:paraId="77043D90" w14:textId="77777777" w:rsidR="00E222F9" w:rsidRPr="00E222F9" w:rsidRDefault="00E222F9" w:rsidP="00E222F9"/>
    <w:p w14:paraId="78BAB6C5" w14:textId="77777777" w:rsidR="00E222F9" w:rsidRDefault="00E222F9" w:rsidP="00E222F9"/>
    <w:p w14:paraId="2E028E57" w14:textId="77777777" w:rsidR="00E222F9" w:rsidRDefault="00E222F9" w:rsidP="00E222F9">
      <w:pPr>
        <w:tabs>
          <w:tab w:val="left" w:pos="6195"/>
        </w:tabs>
      </w:pPr>
      <w:r>
        <w:tab/>
      </w:r>
    </w:p>
    <w:p w14:paraId="331B734D" w14:textId="77777777" w:rsidR="007646FF" w:rsidRPr="00E222F9" w:rsidRDefault="007646FF" w:rsidP="00E222F9">
      <w:pPr>
        <w:tabs>
          <w:tab w:val="left" w:pos="6195"/>
        </w:tabs>
      </w:pPr>
    </w:p>
    <w:sectPr w:rsidR="007646FF" w:rsidRPr="00E222F9" w:rsidSect="00E222F9">
      <w:headerReference w:type="even" r:id="rId8"/>
      <w:headerReference w:type="default" r:id="rId9"/>
      <w:footerReference w:type="even" r:id="rId10"/>
      <w:footerReference w:type="default" r:id="rId11"/>
      <w:headerReference w:type="first" r:id="rId12"/>
      <w:footerReference w:type="first" r:id="rId13"/>
      <w:pgSz w:w="11906" w:h="16838"/>
      <w:pgMar w:top="1985" w:right="1418" w:bottom="1418" w:left="1418" w:header="170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258BE" w14:textId="77777777" w:rsidR="00E12566" w:rsidRDefault="00E12566" w:rsidP="00D52BF5">
      <w:pPr>
        <w:spacing w:after="0" w:line="240" w:lineRule="auto"/>
      </w:pPr>
      <w:r>
        <w:separator/>
      </w:r>
    </w:p>
  </w:endnote>
  <w:endnote w:type="continuationSeparator" w:id="0">
    <w:p w14:paraId="48A637A6" w14:textId="77777777" w:rsidR="00E12566" w:rsidRDefault="00E12566" w:rsidP="00D52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987A" w14:textId="77777777" w:rsidR="00633385" w:rsidRDefault="0063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9C5B" w14:textId="77777777" w:rsidR="00D52BF5" w:rsidRDefault="00E86057">
    <w:pPr>
      <w:pStyle w:val="Footer"/>
    </w:pPr>
    <w:r>
      <w:rPr>
        <w:noProof/>
      </w:rPr>
      <mc:AlternateContent>
        <mc:Choice Requires="wps">
          <w:drawing>
            <wp:anchor distT="45720" distB="45720" distL="114300" distR="114300" simplePos="0" relativeHeight="251668480" behindDoc="0" locked="0" layoutInCell="1" allowOverlap="1" wp14:anchorId="30612C86" wp14:editId="5E07F3E0">
              <wp:simplePos x="0" y="0"/>
              <wp:positionH relativeFrom="margin">
                <wp:align>right</wp:align>
              </wp:positionH>
              <wp:positionV relativeFrom="page">
                <wp:posOffset>10288270</wp:posOffset>
              </wp:positionV>
              <wp:extent cx="57531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048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A62D487" w14:textId="77777777" w:rsidR="00E86057" w:rsidRDefault="00E86057" w:rsidP="00E86057">
                          <w:pPr>
                            <w:jc w:val="center"/>
                          </w:pPr>
                          <w:r>
                            <w:t>PHONE: 0479 121 604  /  EMAIL:</w:t>
                          </w:r>
                          <w:r w:rsidRPr="00633385">
                            <w:t xml:space="preserve"> </w:t>
                          </w:r>
                          <w:hyperlink r:id="rId1" w:history="1">
                            <w:r w:rsidR="00633385" w:rsidRPr="00633385">
                              <w:rPr>
                                <w:rStyle w:val="Hyperlink"/>
                                <w:color w:val="auto"/>
                                <w:u w:val="none"/>
                              </w:rPr>
                              <w:t>ADMIN@PSFA.COM.AU</w:t>
                            </w:r>
                          </w:hyperlink>
                          <w:r>
                            <w:t xml:space="preserve">  /  WEBSITE: WWW.PSFA.COM.AU</w:t>
                          </w:r>
                        </w:p>
                        <w:p w14:paraId="5C7FF5AA" w14:textId="77777777" w:rsidR="00E86057" w:rsidRDefault="00E86057" w:rsidP="00E86057"/>
                        <w:p w14:paraId="3400648F" w14:textId="77777777" w:rsidR="00E86057" w:rsidRDefault="00E86057" w:rsidP="00E860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12C86" id="_x0000_t202" coordsize="21600,21600" o:spt="202" path="m,l,21600r21600,l21600,xe">
              <v:stroke joinstyle="miter"/>
              <v:path gradientshapeok="t" o:connecttype="rect"/>
            </v:shapetype>
            <v:shape id="Text Box 2" o:spid="_x0000_s1026" type="#_x0000_t202" style="position:absolute;margin-left:401.8pt;margin-top:810.1pt;width:453pt;height:24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" filled="f" stroked="f">
              <v:textbox>
                <w:txbxContent>
                  <w:p w14:paraId="1A62D487" w14:textId="77777777" w:rsidR="00E86057" w:rsidRDefault="00E86057" w:rsidP="00E86057">
                    <w:pPr>
                      <w:jc w:val="center"/>
                    </w:pPr>
                    <w:r>
                      <w:t>PHONE: 0479 121 604  /  EMAIL:</w:t>
                    </w:r>
                    <w:r w:rsidRPr="00633385">
                      <w:t xml:space="preserve"> </w:t>
                    </w:r>
                    <w:hyperlink r:id="rId2" w:history="1">
                      <w:r w:rsidR="00633385" w:rsidRPr="00633385">
                        <w:rPr>
                          <w:rStyle w:val="Hyperlink"/>
                          <w:color w:val="auto"/>
                          <w:u w:val="none"/>
                        </w:rPr>
                        <w:t>ADMIN@PSFA.COM.AU</w:t>
                      </w:r>
                    </w:hyperlink>
                    <w:r>
                      <w:t xml:space="preserve">  /  WEBSITE: WWW.PSFA.COM.AU</w:t>
                    </w:r>
                  </w:p>
                  <w:p w14:paraId="5C7FF5AA" w14:textId="77777777" w:rsidR="00E86057" w:rsidRDefault="00E86057" w:rsidP="00E86057"/>
                  <w:p w14:paraId="3400648F" w14:textId="77777777" w:rsidR="00E86057" w:rsidRDefault="00E86057" w:rsidP="00E86057"/>
                </w:txbxContent>
              </v:textbox>
              <w10:wrap anchorx="margin" anchory="page"/>
            </v:shape>
          </w:pict>
        </mc:Fallback>
      </mc:AlternateContent>
    </w:r>
    <w:r w:rsidR="00E77368">
      <w:rPr>
        <w:noProof/>
      </w:rPr>
      <mc:AlternateContent>
        <mc:Choice Requires="wps">
          <w:drawing>
            <wp:anchor distT="0" distB="0" distL="114300" distR="114300" simplePos="0" relativeHeight="251660288" behindDoc="0" locked="0" layoutInCell="1" allowOverlap="1" wp14:anchorId="15A40B20" wp14:editId="0D7923DB">
              <wp:simplePos x="0" y="0"/>
              <wp:positionH relativeFrom="margin">
                <wp:posOffset>-1238250</wp:posOffset>
              </wp:positionH>
              <wp:positionV relativeFrom="paragraph">
                <wp:posOffset>167640</wp:posOffset>
              </wp:positionV>
              <wp:extent cx="8191500" cy="476250"/>
              <wp:effectExtent l="0" t="0" r="19050" b="19050"/>
              <wp:wrapNone/>
              <wp:docPr id="1735579352" name="Rectangle 4"/>
              <wp:cNvGraphicFramePr/>
              <a:graphic xmlns:a="http://schemas.openxmlformats.org/drawingml/2006/main">
                <a:graphicData uri="http://schemas.microsoft.com/office/word/2010/wordprocessingShape">
                  <wps:wsp>
                    <wps:cNvSpPr/>
                    <wps:spPr>
                      <a:xfrm>
                        <a:off x="0" y="0"/>
                        <a:ext cx="8191500" cy="476250"/>
                      </a:xfrm>
                      <a:prstGeom prst="rect">
                        <a:avLst/>
                      </a:prstGeom>
                    </wps:spPr>
                    <wps:style>
                      <a:lnRef idx="2">
                        <a:schemeClr val="accent6">
                          <a:shade val="15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181F" id="Rectangle 4" o:spid="_x0000_s1026" style="position:absolute;margin-left:-97.5pt;margin-top:13.2pt;width:645pt;height: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" fillcolor="#4ea72e [3209]" strokecolor="#0b1807 [489]" strokeweight="1pt">
              <w10:wrap anchorx="margin"/>
            </v:rect>
          </w:pict>
        </mc:Fallback>
      </mc:AlternateContent>
    </w:r>
    <w:r w:rsidR="00E77368">
      <w:rPr>
        <w:noProof/>
      </w:rPr>
      <w:drawing>
        <wp:anchor distT="0" distB="0" distL="114300" distR="114300" simplePos="0" relativeHeight="251664384" behindDoc="0" locked="0" layoutInCell="1" allowOverlap="1" wp14:anchorId="4BF710B9" wp14:editId="5A86C3A5">
          <wp:simplePos x="0" y="0"/>
          <wp:positionH relativeFrom="rightMargin">
            <wp:posOffset>97790</wp:posOffset>
          </wp:positionH>
          <wp:positionV relativeFrom="page">
            <wp:posOffset>9867900</wp:posOffset>
          </wp:positionV>
          <wp:extent cx="666750" cy="688340"/>
          <wp:effectExtent l="95250" t="76200" r="266700" b="283210"/>
          <wp:wrapSquare wrapText="bothSides"/>
          <wp:docPr id="17755790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l="32446" t="19500" r="33444" b="27500"/>
                  <a:stretch>
                    <a:fillRect/>
                  </a:stretch>
                </pic:blipFill>
                <pic:spPr bwMode="auto">
                  <a:xfrm>
                    <a:off x="0" y="0"/>
                    <a:ext cx="666750" cy="68834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DB063" w14:textId="77777777" w:rsidR="00633385" w:rsidRDefault="0063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6C4A" w14:textId="77777777" w:rsidR="00E12566" w:rsidRDefault="00E12566" w:rsidP="00D52BF5">
      <w:pPr>
        <w:spacing w:after="0" w:line="240" w:lineRule="auto"/>
      </w:pPr>
      <w:r>
        <w:separator/>
      </w:r>
    </w:p>
  </w:footnote>
  <w:footnote w:type="continuationSeparator" w:id="0">
    <w:p w14:paraId="40ED64BD" w14:textId="77777777" w:rsidR="00E12566" w:rsidRDefault="00E12566" w:rsidP="00D52B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81D1" w14:textId="77777777" w:rsidR="00633385" w:rsidRDefault="0063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A3CC" w14:textId="77777777" w:rsidR="007646FF" w:rsidRDefault="007646FF">
    <w:pPr>
      <w:pStyle w:val="Header"/>
    </w:pPr>
    <w:r>
      <w:rPr>
        <w:noProof/>
      </w:rPr>
      <w:drawing>
        <wp:anchor distT="0" distB="0" distL="114300" distR="114300" simplePos="0" relativeHeight="251666432" behindDoc="1" locked="0" layoutInCell="1" allowOverlap="1" wp14:anchorId="0D21CAAC" wp14:editId="554E7EA3">
          <wp:simplePos x="0" y="0"/>
          <wp:positionH relativeFrom="column">
            <wp:posOffset>-695325</wp:posOffset>
          </wp:positionH>
          <wp:positionV relativeFrom="page">
            <wp:posOffset>194310</wp:posOffset>
          </wp:positionV>
          <wp:extent cx="1847850" cy="1075690"/>
          <wp:effectExtent l="0" t="0" r="0" b="0"/>
          <wp:wrapThrough wrapText="bothSides">
            <wp:wrapPolygon edited="0">
              <wp:start x="9130" y="0"/>
              <wp:lineTo x="3786" y="2295"/>
              <wp:lineTo x="668" y="4590"/>
              <wp:lineTo x="668" y="9563"/>
              <wp:lineTo x="891" y="12623"/>
              <wp:lineTo x="3786" y="19126"/>
              <wp:lineTo x="9575" y="19891"/>
              <wp:lineTo x="14920" y="19891"/>
              <wp:lineTo x="20264" y="19126"/>
              <wp:lineTo x="20041" y="18744"/>
              <wp:lineTo x="19151" y="12623"/>
              <wp:lineTo x="21155" y="10711"/>
              <wp:lineTo x="20709" y="9181"/>
              <wp:lineTo x="16256" y="6503"/>
              <wp:lineTo x="19596" y="4590"/>
              <wp:lineTo x="19151" y="1530"/>
              <wp:lineTo x="10243" y="0"/>
              <wp:lineTo x="9130" y="0"/>
            </wp:wrapPolygon>
          </wp:wrapThrough>
          <wp:docPr id="42898653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7638" t="22000" r="25791" b="28500"/>
                  <a:stretch>
                    <a:fillRect/>
                  </a:stretch>
                </pic:blipFill>
                <pic:spPr bwMode="auto">
                  <a:xfrm>
                    <a:off x="0" y="0"/>
                    <a:ext cx="1847850" cy="10756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4FE2" w14:textId="77777777" w:rsidR="00633385" w:rsidRDefault="0063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C6843"/>
    <w:multiLevelType w:val="multilevel"/>
    <w:tmpl w:val="3878E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346A8D"/>
    <w:multiLevelType w:val="multilevel"/>
    <w:tmpl w:val="D776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80BEB"/>
    <w:multiLevelType w:val="multilevel"/>
    <w:tmpl w:val="DCF2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590492">
    <w:abstractNumId w:val="2"/>
  </w:num>
  <w:num w:numId="2" w16cid:durableId="180776078">
    <w:abstractNumId w:val="0"/>
  </w:num>
  <w:num w:numId="3" w16cid:durableId="817957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5A7"/>
    <w:rsid w:val="003E45A7"/>
    <w:rsid w:val="004134A6"/>
    <w:rsid w:val="00477A1A"/>
    <w:rsid w:val="00487E67"/>
    <w:rsid w:val="004A1536"/>
    <w:rsid w:val="00633385"/>
    <w:rsid w:val="006A1CBC"/>
    <w:rsid w:val="007646FF"/>
    <w:rsid w:val="008A63FD"/>
    <w:rsid w:val="008A7A11"/>
    <w:rsid w:val="008C5678"/>
    <w:rsid w:val="00960EA6"/>
    <w:rsid w:val="00BF7634"/>
    <w:rsid w:val="00D3474A"/>
    <w:rsid w:val="00D52BF5"/>
    <w:rsid w:val="00E12566"/>
    <w:rsid w:val="00E222F9"/>
    <w:rsid w:val="00E34729"/>
    <w:rsid w:val="00E77368"/>
    <w:rsid w:val="00E80612"/>
    <w:rsid w:val="00E86057"/>
    <w:rsid w:val="00EE187B"/>
    <w:rsid w:val="00F32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62034"/>
  <w15:chartTrackingRefBased/>
  <w15:docId w15:val="{D97532E0-B4FE-4793-8500-09C0B21B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B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B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B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B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BF5"/>
    <w:rPr>
      <w:rFonts w:eastAsiaTheme="majorEastAsia" w:cstheme="majorBidi"/>
      <w:color w:val="272727" w:themeColor="text1" w:themeTint="D8"/>
    </w:rPr>
  </w:style>
  <w:style w:type="paragraph" w:styleId="Title">
    <w:name w:val="Title"/>
    <w:basedOn w:val="Normal"/>
    <w:next w:val="Normal"/>
    <w:link w:val="TitleChar"/>
    <w:uiPriority w:val="10"/>
    <w:qFormat/>
    <w:rsid w:val="00D52B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B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BF5"/>
    <w:pPr>
      <w:spacing w:before="160"/>
      <w:jc w:val="center"/>
    </w:pPr>
    <w:rPr>
      <w:i/>
      <w:iCs/>
      <w:color w:val="404040" w:themeColor="text1" w:themeTint="BF"/>
    </w:rPr>
  </w:style>
  <w:style w:type="character" w:customStyle="1" w:styleId="QuoteChar">
    <w:name w:val="Quote Char"/>
    <w:basedOn w:val="DefaultParagraphFont"/>
    <w:link w:val="Quote"/>
    <w:uiPriority w:val="29"/>
    <w:rsid w:val="00D52BF5"/>
    <w:rPr>
      <w:i/>
      <w:iCs/>
      <w:color w:val="404040" w:themeColor="text1" w:themeTint="BF"/>
    </w:rPr>
  </w:style>
  <w:style w:type="paragraph" w:styleId="ListParagraph">
    <w:name w:val="List Paragraph"/>
    <w:basedOn w:val="Normal"/>
    <w:uiPriority w:val="34"/>
    <w:qFormat/>
    <w:rsid w:val="00D52BF5"/>
    <w:pPr>
      <w:ind w:left="720"/>
      <w:contextualSpacing/>
    </w:pPr>
  </w:style>
  <w:style w:type="character" w:styleId="IntenseEmphasis">
    <w:name w:val="Intense Emphasis"/>
    <w:basedOn w:val="DefaultParagraphFont"/>
    <w:uiPriority w:val="21"/>
    <w:qFormat/>
    <w:rsid w:val="00D52BF5"/>
    <w:rPr>
      <w:i/>
      <w:iCs/>
      <w:color w:val="0F4761" w:themeColor="accent1" w:themeShade="BF"/>
    </w:rPr>
  </w:style>
  <w:style w:type="paragraph" w:styleId="IntenseQuote">
    <w:name w:val="Intense Quote"/>
    <w:basedOn w:val="Normal"/>
    <w:next w:val="Normal"/>
    <w:link w:val="IntenseQuoteChar"/>
    <w:uiPriority w:val="30"/>
    <w:qFormat/>
    <w:rsid w:val="00D52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BF5"/>
    <w:rPr>
      <w:i/>
      <w:iCs/>
      <w:color w:val="0F4761" w:themeColor="accent1" w:themeShade="BF"/>
    </w:rPr>
  </w:style>
  <w:style w:type="character" w:styleId="IntenseReference">
    <w:name w:val="Intense Reference"/>
    <w:basedOn w:val="DefaultParagraphFont"/>
    <w:uiPriority w:val="32"/>
    <w:qFormat/>
    <w:rsid w:val="00D52BF5"/>
    <w:rPr>
      <w:b/>
      <w:bCs/>
      <w:smallCaps/>
      <w:color w:val="0F4761" w:themeColor="accent1" w:themeShade="BF"/>
      <w:spacing w:val="5"/>
    </w:rPr>
  </w:style>
  <w:style w:type="paragraph" w:styleId="Header">
    <w:name w:val="header"/>
    <w:basedOn w:val="Normal"/>
    <w:link w:val="HeaderChar"/>
    <w:uiPriority w:val="99"/>
    <w:unhideWhenUsed/>
    <w:rsid w:val="00D52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BF5"/>
  </w:style>
  <w:style w:type="paragraph" w:styleId="Footer">
    <w:name w:val="footer"/>
    <w:basedOn w:val="Normal"/>
    <w:link w:val="FooterChar"/>
    <w:uiPriority w:val="99"/>
    <w:unhideWhenUsed/>
    <w:rsid w:val="00D52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BF5"/>
  </w:style>
  <w:style w:type="character" w:styleId="PlaceholderText">
    <w:name w:val="Placeholder Text"/>
    <w:basedOn w:val="DefaultParagraphFont"/>
    <w:uiPriority w:val="99"/>
    <w:semiHidden/>
    <w:rsid w:val="00D52BF5"/>
    <w:rPr>
      <w:color w:val="666666"/>
    </w:rPr>
  </w:style>
  <w:style w:type="character" w:styleId="Hyperlink">
    <w:name w:val="Hyperlink"/>
    <w:basedOn w:val="DefaultParagraphFont"/>
    <w:uiPriority w:val="99"/>
    <w:unhideWhenUsed/>
    <w:rsid w:val="00D3474A"/>
    <w:rPr>
      <w:color w:val="467886" w:themeColor="hyperlink"/>
      <w:u w:val="single"/>
    </w:rPr>
  </w:style>
  <w:style w:type="character" w:styleId="UnresolvedMention">
    <w:name w:val="Unresolved Mention"/>
    <w:basedOn w:val="DefaultParagraphFont"/>
    <w:uiPriority w:val="99"/>
    <w:semiHidden/>
    <w:unhideWhenUsed/>
    <w:rsid w:val="00D34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ADMIN@PSFA.COM.AU" TargetMode="External"/><Relationship Id="rId1" Type="http://schemas.openxmlformats.org/officeDocument/2006/relationships/hyperlink" Target="mailto:ADMIN@PSFA.COM.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20files\Desktop\PSFA%20-%20Final%20Docs\PSFA%20-%20Letter%20Head_v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84815-450E-4467-807F-2C0D10512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PSFA - Letter Head_v4</Template>
  <TotalTime>1</TotalTime>
  <Pages>2</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Derrick Martell</cp:lastModifiedBy>
  <cp:revision>1</cp:revision>
  <dcterms:created xsi:type="dcterms:W3CDTF">2026-05-25T08:25:00Z</dcterms:created>
  <dcterms:modified xsi:type="dcterms:W3CDTF">2026-05-25T08:26:00Z</dcterms:modified>
</cp:coreProperties>
</file>